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B6ADC" w14:textId="77777777" w:rsidR="000E2F9F" w:rsidRPr="0005710C" w:rsidRDefault="000E2F9F" w:rsidP="000E2F9F">
      <w:pPr>
        <w:spacing w:line="240" w:lineRule="auto"/>
        <w:rPr>
          <w:rFonts w:ascii="Franklin Gothic Book" w:hAnsi="Franklin Gothic Book" w:cs="Arial"/>
          <w:b/>
          <w:sz w:val="24"/>
          <w:szCs w:val="24"/>
        </w:rPr>
      </w:pPr>
      <w:r w:rsidRPr="0005710C">
        <w:rPr>
          <w:rFonts w:ascii="Franklin Gothic Book" w:hAnsi="Franklin Gothic Book" w:cs="Arial"/>
          <w:b/>
          <w:sz w:val="24"/>
          <w:szCs w:val="24"/>
        </w:rPr>
        <w:t xml:space="preserve">FOR IMMEDIATE RELEASE </w:t>
      </w:r>
    </w:p>
    <w:p w14:paraId="6BFA288A" w14:textId="46A3665D" w:rsidR="00324E34" w:rsidRPr="00434445" w:rsidRDefault="00324E34" w:rsidP="00324E34">
      <w:pPr>
        <w:spacing w:after="0" w:line="240" w:lineRule="auto"/>
        <w:rPr>
          <w:rFonts w:ascii="Franklin Gothic Book" w:hAnsi="Franklin Gothic Book"/>
          <w:b/>
          <w:sz w:val="24"/>
          <w:szCs w:val="24"/>
        </w:rPr>
      </w:pPr>
      <w:r w:rsidRPr="0085355B">
        <w:rPr>
          <w:rFonts w:ascii="Franklin Gothic Book" w:hAnsi="Franklin Gothic Book"/>
          <w:b/>
          <w:sz w:val="24"/>
          <w:szCs w:val="24"/>
        </w:rPr>
        <w:t xml:space="preserve">Media Contacts: </w:t>
      </w:r>
      <w:r w:rsidRPr="0085355B">
        <w:rPr>
          <w:rFonts w:ascii="Franklin Gothic Book" w:hAnsi="Franklin Gothic Book"/>
          <w:noProof/>
          <w:sz w:val="24"/>
          <w:szCs w:val="24"/>
        </w:rPr>
        <mc:AlternateContent>
          <mc:Choice Requires="wps">
            <w:drawing>
              <wp:anchor distT="45720" distB="45720" distL="114300" distR="114300" simplePos="0" relativeHeight="251660288" behindDoc="0" locked="0" layoutInCell="1" allowOverlap="1" wp14:anchorId="371D54E0" wp14:editId="20D040FB">
                <wp:simplePos x="0" y="0"/>
                <wp:positionH relativeFrom="margin">
                  <wp:align>left</wp:align>
                </wp:positionH>
                <wp:positionV relativeFrom="paragraph">
                  <wp:posOffset>302895</wp:posOffset>
                </wp:positionV>
                <wp:extent cx="321945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4620"/>
                        </a:xfrm>
                        <a:prstGeom prst="rect">
                          <a:avLst/>
                        </a:prstGeom>
                        <a:solidFill>
                          <a:srgbClr val="FFFFFF"/>
                        </a:solidFill>
                        <a:ln w="9525">
                          <a:noFill/>
                          <a:miter lim="800000"/>
                          <a:headEnd/>
                          <a:tailEnd/>
                        </a:ln>
                      </wps:spPr>
                      <wps:txbx>
                        <w:txbxContent>
                          <w:p w14:paraId="0B01F296" w14:textId="77777777" w:rsidR="00324E34" w:rsidRPr="00434445" w:rsidRDefault="00324E34" w:rsidP="00324E34">
                            <w:pPr>
                              <w:spacing w:after="0" w:line="240" w:lineRule="auto"/>
                              <w:rPr>
                                <w:rFonts w:ascii="Franklin Gothic Book" w:hAnsi="Franklin Gothic Book"/>
                              </w:rPr>
                            </w:pPr>
                            <w:r w:rsidRPr="00434445">
                              <w:rPr>
                                <w:rFonts w:ascii="Franklin Gothic Book" w:hAnsi="Franklin Gothic Book"/>
                              </w:rPr>
                              <w:t>The Allen Morris Company / AMS Hospitality:</w:t>
                            </w:r>
                          </w:p>
                          <w:p w14:paraId="64C426F4" w14:textId="77777777" w:rsidR="00324E34" w:rsidRPr="00434445" w:rsidRDefault="00324E34" w:rsidP="00324E34">
                            <w:pPr>
                              <w:spacing w:after="0" w:line="240" w:lineRule="auto"/>
                              <w:rPr>
                                <w:rFonts w:ascii="Franklin Gothic Book" w:hAnsi="Franklin Gothic Book"/>
                                <w:lang w:val="es-ES"/>
                              </w:rPr>
                            </w:pPr>
                            <w:r w:rsidRPr="00434445">
                              <w:rPr>
                                <w:rFonts w:ascii="Franklin Gothic Book" w:hAnsi="Franklin Gothic Book"/>
                                <w:lang w:val="es-ES"/>
                              </w:rPr>
                              <w:t>Israel Kreps</w:t>
                            </w:r>
                          </w:p>
                          <w:p w14:paraId="54173CE6" w14:textId="77777777" w:rsidR="00324E34" w:rsidRPr="00434445" w:rsidRDefault="00926D70" w:rsidP="00324E34">
                            <w:pPr>
                              <w:spacing w:after="0" w:line="240" w:lineRule="auto"/>
                              <w:rPr>
                                <w:rFonts w:ascii="Franklin Gothic Book" w:hAnsi="Franklin Gothic Book"/>
                                <w:lang w:val="es-ES"/>
                              </w:rPr>
                            </w:pPr>
                            <w:hyperlink r:id="rId7" w:history="1">
                              <w:r w:rsidR="00324E34" w:rsidRPr="00434445">
                                <w:rPr>
                                  <w:rStyle w:val="Hyperlink"/>
                                  <w:rFonts w:ascii="Franklin Gothic Book" w:hAnsi="Franklin Gothic Book"/>
                                  <w:lang w:val="es-ES"/>
                                </w:rPr>
                                <w:t>ikreps@krepspr.com</w:t>
                              </w:r>
                            </w:hyperlink>
                          </w:p>
                          <w:p w14:paraId="1A8830BA" w14:textId="77777777" w:rsidR="00324E34" w:rsidRPr="00434445" w:rsidRDefault="00324E34" w:rsidP="00324E34">
                            <w:pPr>
                              <w:spacing w:after="0" w:line="240" w:lineRule="auto"/>
                              <w:rPr>
                                <w:rFonts w:ascii="Franklin Gothic Book" w:hAnsi="Franklin Gothic Book"/>
                                <w:lang w:val="es-CO"/>
                              </w:rPr>
                            </w:pPr>
                            <w:r w:rsidRPr="00434445">
                              <w:rPr>
                                <w:rFonts w:ascii="Franklin Gothic Book" w:hAnsi="Franklin Gothic Book"/>
                                <w:lang w:val="es-CO"/>
                              </w:rPr>
                              <w:t xml:space="preserve">Veronica Villegas Baldwin </w:t>
                            </w:r>
                          </w:p>
                          <w:p w14:paraId="75C21BFF" w14:textId="77777777" w:rsidR="00324E34" w:rsidRPr="00434445" w:rsidRDefault="00926D70" w:rsidP="00324E34">
                            <w:pPr>
                              <w:spacing w:after="0" w:line="240" w:lineRule="auto"/>
                              <w:rPr>
                                <w:rFonts w:ascii="Franklin Gothic Book" w:hAnsi="Franklin Gothic Book"/>
                                <w:lang w:val="es-CO"/>
                              </w:rPr>
                            </w:pPr>
                            <w:hyperlink r:id="rId8" w:history="1">
                              <w:r w:rsidR="00324E34" w:rsidRPr="00434445">
                                <w:rPr>
                                  <w:rStyle w:val="Hyperlink"/>
                                  <w:rFonts w:ascii="Franklin Gothic Book" w:hAnsi="Franklin Gothic Book"/>
                                  <w:lang w:val="es-CO"/>
                                </w:rPr>
                                <w:t>vvillegas@krepspr.com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1D54E0" id="_x0000_t202" coordsize="21600,21600" o:spt="202" path="m,l,21600r21600,l21600,xe">
                <v:stroke joinstyle="miter"/>
                <v:path gradientshapeok="t" o:connecttype="rect"/>
              </v:shapetype>
              <v:shape id="Text Box 2" o:spid="_x0000_s1026" type="#_x0000_t202" style="position:absolute;margin-left:0;margin-top:23.85pt;width:253.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" stroked="f">
                <v:textbox style="mso-fit-shape-to-text:t">
                  <w:txbxContent>
                    <w:p w14:paraId="0B01F296" w14:textId="77777777" w:rsidR="00324E34" w:rsidRPr="00434445" w:rsidRDefault="00324E34" w:rsidP="00324E34">
                      <w:pPr>
                        <w:spacing w:after="0" w:line="240" w:lineRule="auto"/>
                        <w:rPr>
                          <w:rFonts w:ascii="Franklin Gothic Book" w:hAnsi="Franklin Gothic Book"/>
                        </w:rPr>
                      </w:pPr>
                      <w:r w:rsidRPr="00434445">
                        <w:rPr>
                          <w:rFonts w:ascii="Franklin Gothic Book" w:hAnsi="Franklin Gothic Book"/>
                        </w:rPr>
                        <w:t>The Allen Morris Company / AMS Hospitality:</w:t>
                      </w:r>
                    </w:p>
                    <w:p w14:paraId="64C426F4" w14:textId="77777777" w:rsidR="00324E34" w:rsidRPr="00434445" w:rsidRDefault="00324E34" w:rsidP="00324E34">
                      <w:pPr>
                        <w:spacing w:after="0" w:line="240" w:lineRule="auto"/>
                        <w:rPr>
                          <w:rFonts w:ascii="Franklin Gothic Book" w:hAnsi="Franklin Gothic Book"/>
                          <w:lang w:val="es-ES"/>
                        </w:rPr>
                      </w:pPr>
                      <w:r w:rsidRPr="00434445">
                        <w:rPr>
                          <w:rFonts w:ascii="Franklin Gothic Book" w:hAnsi="Franklin Gothic Book"/>
                          <w:lang w:val="es-ES"/>
                        </w:rPr>
                        <w:t>Israel Kreps</w:t>
                      </w:r>
                    </w:p>
                    <w:p w14:paraId="54173CE6" w14:textId="77777777" w:rsidR="00324E34" w:rsidRPr="00434445" w:rsidRDefault="00926D70" w:rsidP="00324E34">
                      <w:pPr>
                        <w:spacing w:after="0" w:line="240" w:lineRule="auto"/>
                        <w:rPr>
                          <w:rFonts w:ascii="Franklin Gothic Book" w:hAnsi="Franklin Gothic Book"/>
                          <w:lang w:val="es-ES"/>
                        </w:rPr>
                      </w:pPr>
                      <w:hyperlink r:id="rId9" w:history="1">
                        <w:r w:rsidR="00324E34" w:rsidRPr="00434445">
                          <w:rPr>
                            <w:rStyle w:val="Hyperlink"/>
                            <w:rFonts w:ascii="Franklin Gothic Book" w:hAnsi="Franklin Gothic Book"/>
                            <w:lang w:val="es-ES"/>
                          </w:rPr>
                          <w:t>ikreps@krepspr.com</w:t>
                        </w:r>
                      </w:hyperlink>
                    </w:p>
                    <w:p w14:paraId="1A8830BA" w14:textId="77777777" w:rsidR="00324E34" w:rsidRPr="00434445" w:rsidRDefault="00324E34" w:rsidP="00324E34">
                      <w:pPr>
                        <w:spacing w:after="0" w:line="240" w:lineRule="auto"/>
                        <w:rPr>
                          <w:rFonts w:ascii="Franklin Gothic Book" w:hAnsi="Franklin Gothic Book"/>
                          <w:lang w:val="es-CO"/>
                        </w:rPr>
                      </w:pPr>
                      <w:r w:rsidRPr="00434445">
                        <w:rPr>
                          <w:rFonts w:ascii="Franklin Gothic Book" w:hAnsi="Franklin Gothic Book"/>
                          <w:lang w:val="es-CO"/>
                        </w:rPr>
                        <w:t xml:space="preserve">Veronica Villegas Baldwin </w:t>
                      </w:r>
                    </w:p>
                    <w:p w14:paraId="75C21BFF" w14:textId="77777777" w:rsidR="00324E34" w:rsidRPr="00434445" w:rsidRDefault="00926D70" w:rsidP="00324E34">
                      <w:pPr>
                        <w:spacing w:after="0" w:line="240" w:lineRule="auto"/>
                        <w:rPr>
                          <w:rFonts w:ascii="Franklin Gothic Book" w:hAnsi="Franklin Gothic Book"/>
                          <w:lang w:val="es-CO"/>
                        </w:rPr>
                      </w:pPr>
                      <w:hyperlink r:id="rId10" w:history="1">
                        <w:r w:rsidR="00324E34" w:rsidRPr="00434445">
                          <w:rPr>
                            <w:rStyle w:val="Hyperlink"/>
                            <w:rFonts w:ascii="Franklin Gothic Book" w:hAnsi="Franklin Gothic Book"/>
                            <w:lang w:val="es-CO"/>
                          </w:rPr>
                          <w:t>vvillegas@krepspr.com</w:t>
                        </w:r>
                      </w:hyperlink>
                    </w:p>
                  </w:txbxContent>
                </v:textbox>
                <w10:wrap type="square" anchorx="margin"/>
              </v:shape>
            </w:pict>
          </mc:Fallback>
        </mc:AlternateContent>
      </w:r>
      <w:r w:rsidRPr="0085355B">
        <w:rPr>
          <w:rFonts w:ascii="Franklin Gothic Book" w:hAnsi="Franklin Gothic Book"/>
          <w:noProof/>
          <w:sz w:val="24"/>
          <w:szCs w:val="24"/>
        </w:rPr>
        <mc:AlternateContent>
          <mc:Choice Requires="wps">
            <w:drawing>
              <wp:anchor distT="45720" distB="45720" distL="114300" distR="114300" simplePos="0" relativeHeight="251659264" behindDoc="0" locked="0" layoutInCell="1" allowOverlap="1" wp14:anchorId="75639F3B" wp14:editId="3FBB6229">
                <wp:simplePos x="0" y="0"/>
                <wp:positionH relativeFrom="page">
                  <wp:posOffset>4631055</wp:posOffset>
                </wp:positionH>
                <wp:positionV relativeFrom="paragraph">
                  <wp:posOffset>280670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AF48AF5" w14:textId="77777777" w:rsidR="00324E34" w:rsidRPr="00434445" w:rsidRDefault="00324E34" w:rsidP="00324E34">
                            <w:pPr>
                              <w:spacing w:after="0" w:line="240" w:lineRule="auto"/>
                              <w:rPr>
                                <w:rFonts w:ascii="Franklin Gothic Book" w:hAnsi="Franklin Gothic Book"/>
                              </w:rPr>
                            </w:pPr>
                            <w:r w:rsidRPr="00434445">
                              <w:rPr>
                                <w:rFonts w:ascii="Franklin Gothic Book" w:hAnsi="Franklin Gothic Book"/>
                              </w:rPr>
                              <w:t>Black Salmon:</w:t>
                            </w:r>
                          </w:p>
                          <w:p w14:paraId="1283DE3B" w14:textId="77777777" w:rsidR="00324E34" w:rsidRPr="00434445" w:rsidRDefault="00324E34" w:rsidP="00324E34">
                            <w:pPr>
                              <w:spacing w:after="0" w:line="240" w:lineRule="auto"/>
                              <w:rPr>
                                <w:rFonts w:ascii="Franklin Gothic Book" w:hAnsi="Franklin Gothic Book"/>
                              </w:rPr>
                            </w:pPr>
                            <w:r w:rsidRPr="00434445">
                              <w:rPr>
                                <w:rFonts w:ascii="Franklin Gothic Book" w:hAnsi="Franklin Gothic Book"/>
                              </w:rPr>
                              <w:t xml:space="preserve">Suzanne Perez-Bernal </w:t>
                            </w:r>
                          </w:p>
                          <w:p w14:paraId="67F12F69" w14:textId="77777777" w:rsidR="00324E34" w:rsidRPr="00434445" w:rsidRDefault="00926D70" w:rsidP="00324E34">
                            <w:pPr>
                              <w:spacing w:after="0" w:line="240" w:lineRule="auto"/>
                              <w:rPr>
                                <w:rFonts w:ascii="Franklin Gothic Book" w:hAnsi="Franklin Gothic Book"/>
                              </w:rPr>
                            </w:pPr>
                            <w:hyperlink r:id="rId11" w:history="1">
                              <w:r w:rsidR="00324E34" w:rsidRPr="00434445">
                                <w:rPr>
                                  <w:rStyle w:val="Hyperlink"/>
                                  <w:rFonts w:ascii="Franklin Gothic Book" w:hAnsi="Franklin Gothic Book"/>
                                </w:rPr>
                                <w:t>suzanne@anderpr.com</w:t>
                              </w:r>
                            </w:hyperlink>
                          </w:p>
                          <w:p w14:paraId="2AB4AEE8" w14:textId="77777777" w:rsidR="00324E34" w:rsidRPr="00434445" w:rsidRDefault="00324E34" w:rsidP="00324E34">
                            <w:pPr>
                              <w:spacing w:after="0"/>
                              <w:rPr>
                                <w:rFonts w:ascii="Franklin Gothic Book" w:hAnsi="Franklin Gothic Book"/>
                              </w:rPr>
                            </w:pPr>
                            <w:r w:rsidRPr="00434445">
                              <w:rPr>
                                <w:rFonts w:ascii="Franklin Gothic Book" w:hAnsi="Franklin Gothic Book"/>
                              </w:rPr>
                              <w:t xml:space="preserve">Sophia Leavell </w:t>
                            </w:r>
                          </w:p>
                          <w:p w14:paraId="70A6B300" w14:textId="77777777" w:rsidR="00324E34" w:rsidRPr="00434445" w:rsidRDefault="00926D70" w:rsidP="00324E34">
                            <w:pPr>
                              <w:spacing w:after="0"/>
                              <w:rPr>
                                <w:rFonts w:ascii="Franklin Gothic Book" w:hAnsi="Franklin Gothic Book"/>
                              </w:rPr>
                            </w:pPr>
                            <w:hyperlink r:id="rId12" w:history="1">
                              <w:r w:rsidR="00324E34" w:rsidRPr="00434445">
                                <w:rPr>
                                  <w:rStyle w:val="Hyperlink"/>
                                  <w:rFonts w:ascii="Franklin Gothic Book" w:hAnsi="Franklin Gothic Book"/>
                                </w:rPr>
                                <w:t>sophia@anderpr.com</w:t>
                              </w:r>
                            </w:hyperlink>
                            <w:r w:rsidR="00324E34" w:rsidRPr="00434445">
                              <w:rPr>
                                <w:rFonts w:ascii="Franklin Gothic Book" w:hAnsi="Franklin Gothic Book"/>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w:pict>
              <v:shape w14:anchorId="75639F3B" id="_x0000_s1027" type="#_x0000_t202" style="position:absolute;margin-left:364.65pt;margin-top:22.1pt;width:185.9pt;height:110.6pt;z-index:251659264;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" stroked="f">
                <v:textbox style="mso-fit-shape-to-text:t">
                  <w:txbxContent>
                    <w:p w14:paraId="7AF48AF5" w14:textId="77777777" w:rsidR="00324E34" w:rsidRPr="00434445" w:rsidRDefault="00324E34" w:rsidP="00324E34">
                      <w:pPr>
                        <w:spacing w:after="0" w:line="240" w:lineRule="auto"/>
                        <w:rPr>
                          <w:rFonts w:ascii="Franklin Gothic Book" w:hAnsi="Franklin Gothic Book"/>
                        </w:rPr>
                      </w:pPr>
                      <w:r w:rsidRPr="00434445">
                        <w:rPr>
                          <w:rFonts w:ascii="Franklin Gothic Book" w:hAnsi="Franklin Gothic Book"/>
                        </w:rPr>
                        <w:t>Black Salmon:</w:t>
                      </w:r>
                    </w:p>
                    <w:p w14:paraId="1283DE3B" w14:textId="77777777" w:rsidR="00324E34" w:rsidRPr="00434445" w:rsidRDefault="00324E34" w:rsidP="00324E34">
                      <w:pPr>
                        <w:spacing w:after="0" w:line="240" w:lineRule="auto"/>
                        <w:rPr>
                          <w:rFonts w:ascii="Franklin Gothic Book" w:hAnsi="Franklin Gothic Book"/>
                        </w:rPr>
                      </w:pPr>
                      <w:r w:rsidRPr="00434445">
                        <w:rPr>
                          <w:rFonts w:ascii="Franklin Gothic Book" w:hAnsi="Franklin Gothic Book"/>
                        </w:rPr>
                        <w:t xml:space="preserve">Suzanne Perez-Bernal </w:t>
                      </w:r>
                    </w:p>
                    <w:p w14:paraId="67F12F69" w14:textId="77777777" w:rsidR="00324E34" w:rsidRPr="00434445" w:rsidRDefault="00CB2C5F" w:rsidP="00324E34">
                      <w:pPr>
                        <w:spacing w:after="0" w:line="240" w:lineRule="auto"/>
                        <w:rPr>
                          <w:rFonts w:ascii="Franklin Gothic Book" w:hAnsi="Franklin Gothic Book"/>
                        </w:rPr>
                      </w:pPr>
                      <w:hyperlink r:id="rId13" w:history="1">
                        <w:r w:rsidR="00324E34" w:rsidRPr="00434445">
                          <w:rPr>
                            <w:rStyle w:val="Hyperlink"/>
                            <w:rFonts w:ascii="Franklin Gothic Book" w:hAnsi="Franklin Gothic Book"/>
                          </w:rPr>
                          <w:t>suzanne@anderpr.com</w:t>
                        </w:r>
                      </w:hyperlink>
                    </w:p>
                    <w:p w14:paraId="2AB4AEE8" w14:textId="77777777" w:rsidR="00324E34" w:rsidRPr="00434445" w:rsidRDefault="00324E34" w:rsidP="00324E34">
                      <w:pPr>
                        <w:spacing w:after="0"/>
                        <w:rPr>
                          <w:rFonts w:ascii="Franklin Gothic Book" w:hAnsi="Franklin Gothic Book"/>
                        </w:rPr>
                      </w:pPr>
                      <w:r w:rsidRPr="00434445">
                        <w:rPr>
                          <w:rFonts w:ascii="Franklin Gothic Book" w:hAnsi="Franklin Gothic Book"/>
                        </w:rPr>
                        <w:t xml:space="preserve">Sophia Leavell </w:t>
                      </w:r>
                    </w:p>
                    <w:p w14:paraId="70A6B300" w14:textId="77777777" w:rsidR="00324E34" w:rsidRPr="00434445" w:rsidRDefault="00CB2C5F" w:rsidP="00324E34">
                      <w:pPr>
                        <w:spacing w:after="0"/>
                        <w:rPr>
                          <w:rFonts w:ascii="Franklin Gothic Book" w:hAnsi="Franklin Gothic Book"/>
                        </w:rPr>
                      </w:pPr>
                      <w:hyperlink r:id="rId14" w:history="1">
                        <w:r w:rsidR="00324E34" w:rsidRPr="00434445">
                          <w:rPr>
                            <w:rStyle w:val="Hyperlink"/>
                            <w:rFonts w:ascii="Franklin Gothic Book" w:hAnsi="Franklin Gothic Book"/>
                          </w:rPr>
                          <w:t>sophia@anderpr.com</w:t>
                        </w:r>
                      </w:hyperlink>
                      <w:r w:rsidR="00324E34" w:rsidRPr="00434445">
                        <w:rPr>
                          <w:rFonts w:ascii="Franklin Gothic Book" w:hAnsi="Franklin Gothic Book"/>
                        </w:rPr>
                        <w:t xml:space="preserve"> </w:t>
                      </w:r>
                    </w:p>
                  </w:txbxContent>
                </v:textbox>
                <w10:wrap type="square" anchorx="page"/>
              </v:shape>
            </w:pict>
          </mc:Fallback>
        </mc:AlternateContent>
      </w:r>
    </w:p>
    <w:p w14:paraId="76F21E94" w14:textId="49651A01" w:rsidR="00324E34" w:rsidRPr="0085355B" w:rsidRDefault="00324E34" w:rsidP="00324E34">
      <w:pPr>
        <w:jc w:val="center"/>
        <w:rPr>
          <w:rFonts w:ascii="Franklin Gothic Book" w:hAnsi="Franklin Gothic Book"/>
          <w:b/>
          <w:sz w:val="26"/>
          <w:szCs w:val="26"/>
        </w:rPr>
      </w:pPr>
    </w:p>
    <w:p w14:paraId="418C1C0F" w14:textId="77777777" w:rsidR="00324E34" w:rsidRPr="0085355B" w:rsidRDefault="00324E34" w:rsidP="00324E34">
      <w:pPr>
        <w:jc w:val="center"/>
        <w:rPr>
          <w:rFonts w:ascii="Franklin Gothic Book" w:hAnsi="Franklin Gothic Book"/>
          <w:b/>
          <w:sz w:val="26"/>
          <w:szCs w:val="26"/>
        </w:rPr>
      </w:pPr>
    </w:p>
    <w:p w14:paraId="26EC9891" w14:textId="5DA5AD91" w:rsidR="00C35F0C" w:rsidRDefault="00C35F0C" w:rsidP="00E84CDF">
      <w:pPr>
        <w:spacing w:after="0" w:line="240" w:lineRule="auto"/>
        <w:jc w:val="center"/>
        <w:rPr>
          <w:rFonts w:ascii="Franklin Gothic Book" w:hAnsi="Franklin Gothic Book" w:cs="Arial"/>
          <w:b/>
          <w:sz w:val="24"/>
          <w:szCs w:val="24"/>
        </w:rPr>
      </w:pPr>
    </w:p>
    <w:p w14:paraId="7125982F" w14:textId="77777777" w:rsidR="00324E34" w:rsidRDefault="00324E34" w:rsidP="00E84CDF">
      <w:pPr>
        <w:spacing w:after="0" w:line="240" w:lineRule="auto"/>
        <w:jc w:val="center"/>
        <w:rPr>
          <w:rFonts w:ascii="Franklin Gothic Book" w:hAnsi="Franklin Gothic Book"/>
          <w:b/>
          <w:bCs/>
          <w:sz w:val="28"/>
          <w:szCs w:val="28"/>
        </w:rPr>
      </w:pPr>
    </w:p>
    <w:p w14:paraId="6A39927D" w14:textId="77777777" w:rsidR="00324E34" w:rsidRDefault="00324E34" w:rsidP="00E84CDF">
      <w:pPr>
        <w:spacing w:after="0" w:line="240" w:lineRule="auto"/>
        <w:jc w:val="center"/>
        <w:rPr>
          <w:rFonts w:ascii="Franklin Gothic Book" w:hAnsi="Franklin Gothic Book"/>
          <w:b/>
          <w:bCs/>
          <w:sz w:val="28"/>
          <w:szCs w:val="28"/>
        </w:rPr>
      </w:pPr>
    </w:p>
    <w:p w14:paraId="5A3D686F" w14:textId="17384223" w:rsidR="00324E34" w:rsidRPr="002878C4" w:rsidRDefault="00324E34" w:rsidP="00324E34">
      <w:pPr>
        <w:spacing w:after="0" w:line="240" w:lineRule="auto"/>
        <w:jc w:val="center"/>
        <w:rPr>
          <w:rFonts w:ascii="Franklin Gothic Book" w:hAnsi="Franklin Gothic Book"/>
          <w:b/>
          <w:sz w:val="28"/>
          <w:szCs w:val="28"/>
        </w:rPr>
      </w:pPr>
      <w:r w:rsidRPr="002878C4">
        <w:rPr>
          <w:rFonts w:ascii="Franklin Gothic Book" w:hAnsi="Franklin Gothic Book"/>
          <w:b/>
          <w:sz w:val="28"/>
          <w:szCs w:val="28"/>
        </w:rPr>
        <w:t xml:space="preserve">AMS Hospitality Group &amp; Black Salmon Acquire Circa 39 Hotel in Miami Beach </w:t>
      </w:r>
    </w:p>
    <w:p w14:paraId="1CF922CB" w14:textId="735D5F61" w:rsidR="00C35F0C" w:rsidRPr="002878C4" w:rsidRDefault="00324E34" w:rsidP="00DF7595">
      <w:pPr>
        <w:spacing w:after="0" w:line="240" w:lineRule="auto"/>
        <w:jc w:val="center"/>
        <w:rPr>
          <w:rFonts w:ascii="Franklin Gothic Book" w:hAnsi="Franklin Gothic Book"/>
          <w:b/>
          <w:bCs/>
          <w:i/>
          <w:iCs/>
          <w:color w:val="FF0000"/>
          <w:sz w:val="24"/>
          <w:szCs w:val="24"/>
        </w:rPr>
      </w:pPr>
      <w:r w:rsidRPr="002878C4">
        <w:rPr>
          <w:rFonts w:ascii="Franklin Gothic Book" w:hAnsi="Franklin Gothic Book"/>
          <w:i/>
          <w:iCs/>
          <w:sz w:val="24"/>
          <w:szCs w:val="24"/>
        </w:rPr>
        <w:t xml:space="preserve">Deal is part of the JV’s $300 million hospitality investment </w:t>
      </w:r>
      <w:proofErr w:type="gramStart"/>
      <w:r w:rsidRPr="002878C4">
        <w:rPr>
          <w:rFonts w:ascii="Franklin Gothic Book" w:hAnsi="Franklin Gothic Book"/>
          <w:i/>
          <w:iCs/>
          <w:sz w:val="24"/>
          <w:szCs w:val="24"/>
        </w:rPr>
        <w:t>strategy</w:t>
      </w:r>
      <w:proofErr w:type="gramEnd"/>
      <w:r w:rsidRPr="002878C4">
        <w:rPr>
          <w:rFonts w:ascii="Franklin Gothic Book" w:hAnsi="Franklin Gothic Book"/>
          <w:i/>
          <w:iCs/>
          <w:sz w:val="24"/>
          <w:szCs w:val="24"/>
        </w:rPr>
        <w:t xml:space="preserve"> </w:t>
      </w:r>
    </w:p>
    <w:p w14:paraId="718DE41F" w14:textId="77777777" w:rsidR="00DF7595" w:rsidRPr="002878C4" w:rsidRDefault="00DF7595" w:rsidP="00DF7595">
      <w:pPr>
        <w:spacing w:after="0" w:line="240" w:lineRule="auto"/>
        <w:jc w:val="center"/>
        <w:rPr>
          <w:rFonts w:ascii="Franklin Gothic Book" w:hAnsi="Franklin Gothic Book"/>
          <w:b/>
          <w:bCs/>
          <w:i/>
          <w:iCs/>
          <w:color w:val="FF0000"/>
          <w:sz w:val="24"/>
          <w:szCs w:val="24"/>
        </w:rPr>
      </w:pPr>
    </w:p>
    <w:p w14:paraId="73495536" w14:textId="6C3A1E38" w:rsidR="00324E34" w:rsidRPr="00520302" w:rsidRDefault="00C35F0C" w:rsidP="00324E34">
      <w:pPr>
        <w:rPr>
          <w:rFonts w:ascii="Franklin Gothic Book" w:hAnsi="Franklin Gothic Book"/>
        </w:rPr>
      </w:pPr>
      <w:r w:rsidRPr="002878C4">
        <w:rPr>
          <w:rFonts w:ascii="Franklin Gothic Book" w:hAnsi="Franklin Gothic Book"/>
          <w:b/>
          <w:bCs/>
        </w:rPr>
        <w:t>MIAMI (</w:t>
      </w:r>
      <w:r w:rsidR="00324E34" w:rsidRPr="002878C4">
        <w:rPr>
          <w:rFonts w:ascii="Franklin Gothic Book" w:hAnsi="Franklin Gothic Book"/>
          <w:b/>
          <w:bCs/>
        </w:rPr>
        <w:t>June, 14</w:t>
      </w:r>
      <w:r w:rsidRPr="002878C4">
        <w:rPr>
          <w:rFonts w:ascii="Franklin Gothic Book" w:hAnsi="Franklin Gothic Book"/>
          <w:b/>
          <w:bCs/>
        </w:rPr>
        <w:t>, 20</w:t>
      </w:r>
      <w:r w:rsidR="00324E34" w:rsidRPr="002878C4">
        <w:rPr>
          <w:rFonts w:ascii="Franklin Gothic Book" w:hAnsi="Franklin Gothic Book"/>
          <w:b/>
          <w:bCs/>
        </w:rPr>
        <w:t>21</w:t>
      </w:r>
      <w:r w:rsidRPr="002878C4">
        <w:rPr>
          <w:rFonts w:ascii="Franklin Gothic Book" w:hAnsi="Franklin Gothic Book"/>
          <w:b/>
          <w:bCs/>
        </w:rPr>
        <w:t xml:space="preserve">) </w:t>
      </w:r>
      <w:r w:rsidR="00324E34" w:rsidRPr="002878C4">
        <w:rPr>
          <w:rFonts w:ascii="Franklin Gothic Book" w:hAnsi="Franklin Gothic Book"/>
          <w:b/>
          <w:bCs/>
        </w:rPr>
        <w:t>–</w:t>
      </w:r>
      <w:r w:rsidRPr="002878C4">
        <w:rPr>
          <w:rFonts w:ascii="Franklin Gothic Book" w:hAnsi="Franklin Gothic Book"/>
          <w:b/>
          <w:bCs/>
        </w:rPr>
        <w:t xml:space="preserve"> </w:t>
      </w:r>
      <w:hyperlink r:id="rId15" w:history="1">
        <w:r w:rsidR="00324E34" w:rsidRPr="002878C4">
          <w:rPr>
            <w:rStyle w:val="Hyperlink"/>
            <w:rFonts w:ascii="Franklin Gothic Book" w:hAnsi="Franklin Gothic Book"/>
          </w:rPr>
          <w:t>AMS Hospitality</w:t>
        </w:r>
      </w:hyperlink>
      <w:r w:rsidR="00324E34" w:rsidRPr="002878C4">
        <w:rPr>
          <w:rFonts w:ascii="Franklin Gothic Book" w:hAnsi="Franklin Gothic Book"/>
        </w:rPr>
        <w:t xml:space="preserve">, </w:t>
      </w:r>
      <w:r w:rsidR="00B9233B" w:rsidRPr="002878C4">
        <w:rPr>
          <w:rFonts w:ascii="Franklin Gothic Book" w:hAnsi="Franklin Gothic Book"/>
        </w:rPr>
        <w:t xml:space="preserve">the affiliate hospitality group of </w:t>
      </w:r>
      <w:hyperlink r:id="rId16" w:history="1">
        <w:r w:rsidR="00324E34" w:rsidRPr="002878C4">
          <w:rPr>
            <w:rStyle w:val="Hyperlink"/>
            <w:rFonts w:ascii="Franklin Gothic Book" w:hAnsi="Franklin Gothic Book"/>
          </w:rPr>
          <w:t>The Allen Morris Company</w:t>
        </w:r>
      </w:hyperlink>
      <w:r w:rsidR="00B9233B" w:rsidRPr="002878C4">
        <w:rPr>
          <w:rFonts w:ascii="Franklin Gothic Book" w:hAnsi="Franklin Gothic Book"/>
        </w:rPr>
        <w:t xml:space="preserve">, </w:t>
      </w:r>
      <w:r w:rsidR="00324E34" w:rsidRPr="002878C4">
        <w:rPr>
          <w:rFonts w:ascii="Franklin Gothic Book" w:hAnsi="Franklin Gothic Book"/>
        </w:rPr>
        <w:t xml:space="preserve">and Miami-based national commercial real estate investment firm </w:t>
      </w:r>
      <w:hyperlink r:id="rId17" w:history="1">
        <w:r w:rsidR="00324E34" w:rsidRPr="002878C4">
          <w:rPr>
            <w:rStyle w:val="Hyperlink"/>
            <w:rFonts w:ascii="Franklin Gothic Book" w:hAnsi="Franklin Gothic Book"/>
          </w:rPr>
          <w:t>Black Salmon</w:t>
        </w:r>
      </w:hyperlink>
      <w:r w:rsidR="00324E34" w:rsidRPr="002878C4">
        <w:rPr>
          <w:rFonts w:ascii="Franklin Gothic Book" w:hAnsi="Franklin Gothic Book"/>
        </w:rPr>
        <w:t xml:space="preserve"> announced today the acquisition of Circa 39 Hotel in Miami Beach. The 97-key boutique hotel marks the </w:t>
      </w:r>
      <w:r w:rsidR="00C05E93" w:rsidRPr="002878C4">
        <w:rPr>
          <w:rFonts w:ascii="Franklin Gothic Book" w:hAnsi="Franklin Gothic Book"/>
        </w:rPr>
        <w:t>most recent</w:t>
      </w:r>
      <w:r w:rsidR="00324E34" w:rsidRPr="002878C4">
        <w:rPr>
          <w:rFonts w:ascii="Franklin Gothic Book" w:hAnsi="Franklin Gothic Book"/>
        </w:rPr>
        <w:t xml:space="preserve"> acquisition for the group</w:t>
      </w:r>
      <w:r w:rsidR="00C05E93" w:rsidRPr="002878C4">
        <w:rPr>
          <w:rFonts w:ascii="Franklin Gothic Book" w:hAnsi="Franklin Gothic Book"/>
        </w:rPr>
        <w:t xml:space="preserve"> </w:t>
      </w:r>
      <w:r w:rsidR="00766352" w:rsidRPr="002878C4">
        <w:rPr>
          <w:rFonts w:ascii="Franklin Gothic Book" w:hAnsi="Franklin Gothic Book"/>
        </w:rPr>
        <w:t xml:space="preserve">as part of its plans to acquire $300 million in hospitality assets across the U.S. </w:t>
      </w:r>
      <w:r w:rsidR="00B9233B" w:rsidRPr="002878C4">
        <w:rPr>
          <w:rFonts w:ascii="Franklin Gothic Book" w:hAnsi="Franklin Gothic Book"/>
        </w:rPr>
        <w:t>The two</w:t>
      </w:r>
      <w:r w:rsidR="00B9233B">
        <w:rPr>
          <w:rFonts w:ascii="Franklin Gothic Book" w:hAnsi="Franklin Gothic Book"/>
        </w:rPr>
        <w:t xml:space="preserve"> firms have additional assets under contract throughout the southeast United States. </w:t>
      </w:r>
    </w:p>
    <w:p w14:paraId="174FCE00" w14:textId="3808BD74" w:rsidR="001F6E60" w:rsidRPr="002878C4" w:rsidRDefault="00324E34" w:rsidP="00AD7B57">
      <w:pPr>
        <w:rPr>
          <w:rFonts w:ascii="Franklin Gothic Book" w:hAnsi="Franklin Gothic Book"/>
        </w:rPr>
      </w:pPr>
      <w:r w:rsidRPr="00520302">
        <w:rPr>
          <w:rFonts w:ascii="Franklin Gothic Book" w:hAnsi="Franklin Gothic Book"/>
        </w:rPr>
        <w:t>Located at 3900 Collins Avenue, the Art Deco</w:t>
      </w:r>
      <w:r w:rsidR="00F57C77">
        <w:rPr>
          <w:rFonts w:ascii="Franklin Gothic Book" w:hAnsi="Franklin Gothic Book"/>
        </w:rPr>
        <w:t>-style</w:t>
      </w:r>
      <w:r w:rsidRPr="00520302">
        <w:rPr>
          <w:rFonts w:ascii="Franklin Gothic Book" w:hAnsi="Franklin Gothic Book"/>
        </w:rPr>
        <w:t xml:space="preserve"> Circa 39 Hotel is across from the iconic Miami Beach boardwalk and </w:t>
      </w:r>
      <w:r w:rsidR="00F57C77">
        <w:rPr>
          <w:rFonts w:ascii="Franklin Gothic Book" w:hAnsi="Franklin Gothic Book"/>
        </w:rPr>
        <w:t xml:space="preserve">housed within two buildings, which include a surface lot across the street. </w:t>
      </w:r>
      <w:r w:rsidR="00B9233B">
        <w:rPr>
          <w:rFonts w:ascii="Franklin Gothic Book" w:hAnsi="Franklin Gothic Book"/>
        </w:rPr>
        <w:t xml:space="preserve">The asset will undergo a </w:t>
      </w:r>
      <w:r w:rsidR="009430BD">
        <w:rPr>
          <w:rFonts w:ascii="Franklin Gothic Book" w:hAnsi="Franklin Gothic Book"/>
        </w:rPr>
        <w:t xml:space="preserve">multimillion-dollar </w:t>
      </w:r>
      <w:r w:rsidR="00F57C77">
        <w:rPr>
          <w:rFonts w:ascii="Franklin Gothic Book" w:hAnsi="Franklin Gothic Book"/>
        </w:rPr>
        <w:t>renovation</w:t>
      </w:r>
      <w:r w:rsidR="00B9233B">
        <w:rPr>
          <w:rFonts w:ascii="Franklin Gothic Book" w:hAnsi="Franklin Gothic Book"/>
        </w:rPr>
        <w:t xml:space="preserve"> which </w:t>
      </w:r>
      <w:r w:rsidR="00F57C77">
        <w:rPr>
          <w:rFonts w:ascii="Franklin Gothic Book" w:hAnsi="Franklin Gothic Book"/>
        </w:rPr>
        <w:t xml:space="preserve">will reposition </w:t>
      </w:r>
      <w:r w:rsidR="00B9233B">
        <w:rPr>
          <w:rFonts w:ascii="Franklin Gothic Book" w:hAnsi="Franklin Gothic Book"/>
        </w:rPr>
        <w:t>it as</w:t>
      </w:r>
      <w:r w:rsidR="00F57C77">
        <w:rPr>
          <w:rFonts w:ascii="Franklin Gothic Book" w:hAnsi="Franklin Gothic Book"/>
        </w:rPr>
        <w:t xml:space="preserve"> an </w:t>
      </w:r>
      <w:r w:rsidR="00B9233B">
        <w:rPr>
          <w:rFonts w:ascii="Franklin Gothic Book" w:hAnsi="Franklin Gothic Book"/>
        </w:rPr>
        <w:t>upper-</w:t>
      </w:r>
      <w:r w:rsidR="00F57C77">
        <w:rPr>
          <w:rFonts w:ascii="Franklin Gothic Book" w:hAnsi="Franklin Gothic Book"/>
        </w:rPr>
        <w:t xml:space="preserve">upscale, </w:t>
      </w:r>
      <w:r w:rsidR="00F57C77" w:rsidRPr="002878C4">
        <w:rPr>
          <w:rFonts w:ascii="Franklin Gothic Book" w:hAnsi="Franklin Gothic Book"/>
        </w:rPr>
        <w:t>independent lifestyle hotel with</w:t>
      </w:r>
      <w:r w:rsidR="008061C2" w:rsidRPr="002878C4">
        <w:rPr>
          <w:rFonts w:ascii="Franklin Gothic Book" w:hAnsi="Franklin Gothic Book"/>
        </w:rPr>
        <w:t xml:space="preserve"> a</w:t>
      </w:r>
      <w:r w:rsidR="00F57C77" w:rsidRPr="002878C4">
        <w:rPr>
          <w:rFonts w:ascii="Franklin Gothic Book" w:hAnsi="Franklin Gothic Book"/>
        </w:rPr>
        <w:t xml:space="preserve"> reimagined </w:t>
      </w:r>
      <w:r w:rsidR="008061C2" w:rsidRPr="002878C4">
        <w:rPr>
          <w:rFonts w:ascii="Franklin Gothic Book" w:hAnsi="Franklin Gothic Book"/>
        </w:rPr>
        <w:t xml:space="preserve">pool deck </w:t>
      </w:r>
      <w:r w:rsidR="00F57C77" w:rsidRPr="002878C4">
        <w:rPr>
          <w:rFonts w:ascii="Franklin Gothic Book" w:hAnsi="Franklin Gothic Book"/>
        </w:rPr>
        <w:t xml:space="preserve">and </w:t>
      </w:r>
      <w:r w:rsidR="008061C2" w:rsidRPr="002878C4">
        <w:rPr>
          <w:rFonts w:ascii="Franklin Gothic Book" w:hAnsi="Franklin Gothic Book"/>
        </w:rPr>
        <w:t>new internationally recognized</w:t>
      </w:r>
      <w:r w:rsidR="00F57C77" w:rsidRPr="002878C4">
        <w:rPr>
          <w:rFonts w:ascii="Franklin Gothic Book" w:hAnsi="Franklin Gothic Book"/>
        </w:rPr>
        <w:t xml:space="preserve"> food and beverage concepts. It is strategically located in the grow</w:t>
      </w:r>
      <w:r w:rsidR="00B9233B" w:rsidRPr="002878C4">
        <w:rPr>
          <w:rFonts w:ascii="Franklin Gothic Book" w:hAnsi="Franklin Gothic Book"/>
        </w:rPr>
        <w:t>th path</w:t>
      </w:r>
      <w:r w:rsidR="00F57C77" w:rsidRPr="002878C4">
        <w:rPr>
          <w:rFonts w:ascii="Franklin Gothic Book" w:hAnsi="Franklin Gothic Book"/>
        </w:rPr>
        <w:t xml:space="preserve"> </w:t>
      </w:r>
      <w:r w:rsidR="00B9233B" w:rsidRPr="002878C4">
        <w:rPr>
          <w:rFonts w:ascii="Franklin Gothic Book" w:hAnsi="Franklin Gothic Book"/>
        </w:rPr>
        <w:t>of mid-</w:t>
      </w:r>
      <w:r w:rsidR="00F57C77" w:rsidRPr="002878C4">
        <w:rPr>
          <w:rFonts w:ascii="Franklin Gothic Book" w:hAnsi="Franklin Gothic Book"/>
        </w:rPr>
        <w:t xml:space="preserve">Miami Beach. </w:t>
      </w:r>
    </w:p>
    <w:p w14:paraId="0F53ED2F" w14:textId="517F2F8B" w:rsidR="00AD7B57" w:rsidRPr="002878C4" w:rsidRDefault="00AD7B57" w:rsidP="00AD7B57">
      <w:pPr>
        <w:rPr>
          <w:rFonts w:ascii="Franklin Gothic Book" w:hAnsi="Franklin Gothic Book"/>
        </w:rPr>
      </w:pPr>
      <w:r w:rsidRPr="002878C4">
        <w:rPr>
          <w:rFonts w:ascii="Franklin Gothic Book" w:hAnsi="Franklin Gothic Book"/>
        </w:rPr>
        <w:t>The partnership between AMS Hospitality and Black Salmon leverages the key strengths and expertise of both firms across the disciplines of acquisitions, asset management, and capital raising.</w:t>
      </w:r>
    </w:p>
    <w:p w14:paraId="15BB7902" w14:textId="290A9D10" w:rsidR="00324E34" w:rsidRPr="002878C4" w:rsidRDefault="00520302" w:rsidP="00324E34">
      <w:pPr>
        <w:rPr>
          <w:rFonts w:ascii="Franklin Gothic Book" w:hAnsi="Franklin Gothic Book"/>
        </w:rPr>
      </w:pPr>
      <w:r w:rsidRPr="002878C4">
        <w:rPr>
          <w:rFonts w:ascii="Franklin Gothic Book" w:hAnsi="Franklin Gothic Book"/>
        </w:rPr>
        <w:t xml:space="preserve">With increasing vaccination rates nationally, and South Florida’s easing of COVID-19 restrictions, the return of leisure travel is evidenced by rising hotel occupancy rates. </w:t>
      </w:r>
      <w:r w:rsidR="009F7F54" w:rsidRPr="002878C4">
        <w:rPr>
          <w:rFonts w:ascii="Franklin Gothic Book" w:hAnsi="Franklin Gothic Book"/>
        </w:rPr>
        <w:t>Miami</w:t>
      </w:r>
      <w:r w:rsidRPr="002878C4">
        <w:rPr>
          <w:rFonts w:ascii="Franklin Gothic Book" w:hAnsi="Franklin Gothic Book"/>
        </w:rPr>
        <w:t xml:space="preserve"> is among the top 35 hotel markets </w:t>
      </w:r>
      <w:r w:rsidR="00694793" w:rsidRPr="002878C4">
        <w:rPr>
          <w:rFonts w:ascii="Franklin Gothic Book" w:hAnsi="Franklin Gothic Book"/>
        </w:rPr>
        <w:t xml:space="preserve">in the country </w:t>
      </w:r>
      <w:r w:rsidRPr="002878C4">
        <w:rPr>
          <w:rFonts w:ascii="Franklin Gothic Book" w:hAnsi="Franklin Gothic Book"/>
        </w:rPr>
        <w:t xml:space="preserve">and has become a popular destination </w:t>
      </w:r>
      <w:r w:rsidR="001F6E60" w:rsidRPr="002878C4">
        <w:rPr>
          <w:rFonts w:ascii="Franklin Gothic Book" w:hAnsi="Franklin Gothic Book"/>
        </w:rPr>
        <w:t>for travelers from</w:t>
      </w:r>
      <w:r w:rsidRPr="002878C4">
        <w:rPr>
          <w:rFonts w:ascii="Franklin Gothic Book" w:hAnsi="Franklin Gothic Book"/>
        </w:rPr>
        <w:t xml:space="preserve"> the Southeast, Midwest, and California. </w:t>
      </w:r>
    </w:p>
    <w:p w14:paraId="72919890" w14:textId="08437FCB" w:rsidR="001F6E60" w:rsidRDefault="001F6E60" w:rsidP="00324E34">
      <w:pPr>
        <w:rPr>
          <w:rFonts w:ascii="Franklin Gothic Book" w:hAnsi="Franklin Gothic Book"/>
        </w:rPr>
      </w:pPr>
      <w:r w:rsidRPr="002878C4">
        <w:rPr>
          <w:rFonts w:ascii="Franklin Gothic Book" w:hAnsi="Franklin Gothic Book"/>
        </w:rPr>
        <w:t>“Miami has always been</w:t>
      </w:r>
      <w:r>
        <w:rPr>
          <w:rFonts w:ascii="Franklin Gothic Book" w:hAnsi="Franklin Gothic Book"/>
        </w:rPr>
        <w:t xml:space="preserve"> a target market of ours for investment given its long-standing, global recognition as a preferred travel destination,</w:t>
      </w:r>
      <w:r w:rsidR="0050092D">
        <w:rPr>
          <w:rFonts w:ascii="Franklin Gothic Book" w:hAnsi="Franklin Gothic Book"/>
        </w:rPr>
        <w:t xml:space="preserve"> now reinforced by its ability to rebound quickly in the pandemic.</w:t>
      </w:r>
      <w:r>
        <w:rPr>
          <w:rFonts w:ascii="Franklin Gothic Book" w:hAnsi="Franklin Gothic Book"/>
        </w:rPr>
        <w:t>” said Jorge Escobar, managing partner and co-CEO of Black Salmon. “</w:t>
      </w:r>
      <w:r w:rsidR="002A52C0">
        <w:rPr>
          <w:rFonts w:ascii="Franklin Gothic Book" w:hAnsi="Franklin Gothic Book"/>
        </w:rPr>
        <w:t>Our strategy of i</w:t>
      </w:r>
      <w:r>
        <w:rPr>
          <w:rFonts w:ascii="Franklin Gothic Book" w:hAnsi="Franklin Gothic Book"/>
        </w:rPr>
        <w:t>dentifying boutique, select-service hotel</w:t>
      </w:r>
      <w:r w:rsidR="002A52C0">
        <w:rPr>
          <w:rFonts w:ascii="Franklin Gothic Book" w:hAnsi="Franklin Gothic Book"/>
        </w:rPr>
        <w:t>s</w:t>
      </w:r>
      <w:r>
        <w:rPr>
          <w:rFonts w:ascii="Franklin Gothic Book" w:hAnsi="Franklin Gothic Book"/>
        </w:rPr>
        <w:t xml:space="preserve"> </w:t>
      </w:r>
      <w:r w:rsidR="002A52C0">
        <w:rPr>
          <w:rFonts w:ascii="Franklin Gothic Book" w:hAnsi="Franklin Gothic Book"/>
        </w:rPr>
        <w:t>allow</w:t>
      </w:r>
      <w:r>
        <w:rPr>
          <w:rFonts w:ascii="Franklin Gothic Book" w:hAnsi="Franklin Gothic Book"/>
        </w:rPr>
        <w:t xml:space="preserve"> us to </w:t>
      </w:r>
      <w:r w:rsidR="002A52C0">
        <w:rPr>
          <w:rFonts w:ascii="Franklin Gothic Book" w:hAnsi="Franklin Gothic Book"/>
        </w:rPr>
        <w:t xml:space="preserve">provide the capital to reposition the property, increasing revenue </w:t>
      </w:r>
      <w:r w:rsidR="002B157A">
        <w:rPr>
          <w:rFonts w:ascii="Franklin Gothic Book" w:hAnsi="Franklin Gothic Book"/>
        </w:rPr>
        <w:t>and elevating the</w:t>
      </w:r>
      <w:r w:rsidR="002A52C0">
        <w:rPr>
          <w:rFonts w:ascii="Franklin Gothic Book" w:hAnsi="Franklin Gothic Book"/>
        </w:rPr>
        <w:t xml:space="preserve"> guest stay.” </w:t>
      </w:r>
    </w:p>
    <w:p w14:paraId="2F2E4BEA" w14:textId="5685C76B" w:rsidR="0027292F" w:rsidRDefault="00BD0C6D" w:rsidP="00324E34">
      <w:pPr>
        <w:rPr>
          <w:rFonts w:ascii="Franklin Gothic Book" w:hAnsi="Franklin Gothic Book"/>
        </w:rPr>
      </w:pPr>
      <w:r w:rsidRPr="00DD46EE">
        <w:rPr>
          <w:rFonts w:ascii="Franklin Gothic Book" w:hAnsi="Franklin Gothic Book"/>
        </w:rPr>
        <w:t>“The acquisition of Circa 39 Hotel is an extremely positive step in the evolution of AMS Hospitality,” said W. Allen Morris, Chairman &amp; CEO of The Allen Morris Company and Principal of AMS Hospitality. “We are delighted to once again be partnering with Black Salmon, as our joint teams continuously explore new opportunities.”</w:t>
      </w:r>
    </w:p>
    <w:p w14:paraId="548CE2F7" w14:textId="3FB14487" w:rsidR="00DD46EE" w:rsidRDefault="00457A17" w:rsidP="00324E34">
      <w:pPr>
        <w:rPr>
          <w:rFonts w:ascii="Franklin Gothic Book" w:hAnsi="Franklin Gothic Book"/>
        </w:rPr>
      </w:pPr>
      <w:r w:rsidRPr="00F57C77">
        <w:rPr>
          <w:rFonts w:ascii="Franklin Gothic Book" w:hAnsi="Franklin Gothic Book"/>
        </w:rPr>
        <w:lastRenderedPageBreak/>
        <w:t>AMS Hospitality</w:t>
      </w:r>
      <w:r w:rsidR="00B9233B">
        <w:rPr>
          <w:rFonts w:ascii="Franklin Gothic Book" w:hAnsi="Franklin Gothic Book"/>
        </w:rPr>
        <w:t xml:space="preserve"> </w:t>
      </w:r>
      <w:r w:rsidR="00132190">
        <w:rPr>
          <w:rFonts w:ascii="Franklin Gothic Book" w:hAnsi="Franklin Gothic Book"/>
        </w:rPr>
        <w:t xml:space="preserve">has a </w:t>
      </w:r>
      <w:r w:rsidR="008061C2">
        <w:rPr>
          <w:rFonts w:ascii="Franklin Gothic Book" w:hAnsi="Franklin Gothic Book"/>
        </w:rPr>
        <w:t>billion-dollar acquisition and development pipeline</w:t>
      </w:r>
      <w:r w:rsidR="00132190">
        <w:rPr>
          <w:rFonts w:ascii="Franklin Gothic Book" w:hAnsi="Franklin Gothic Book"/>
        </w:rPr>
        <w:t xml:space="preserve"> including the r</w:t>
      </w:r>
      <w:r w:rsidR="008061C2">
        <w:rPr>
          <w:rFonts w:ascii="Franklin Gothic Book" w:hAnsi="Franklin Gothic Book"/>
        </w:rPr>
        <w:t xml:space="preserve">ecently completed $87 million UNC Charlotte Marriot Hotel &amp; Conference Center </w:t>
      </w:r>
      <w:r w:rsidR="007C7154">
        <w:rPr>
          <w:rFonts w:ascii="Franklin Gothic Book" w:hAnsi="Franklin Gothic Book"/>
        </w:rPr>
        <w:t xml:space="preserve">in North Carolina </w:t>
      </w:r>
      <w:r w:rsidR="00132190">
        <w:rPr>
          <w:rFonts w:ascii="Franklin Gothic Book" w:hAnsi="Franklin Gothic Book"/>
        </w:rPr>
        <w:t>and the under</w:t>
      </w:r>
      <w:r w:rsidR="008061C2">
        <w:rPr>
          <w:rFonts w:ascii="Franklin Gothic Book" w:hAnsi="Franklin Gothic Book"/>
        </w:rPr>
        <w:t xml:space="preserve"> construction Kimpton Midtown Union Hotel with Met</w:t>
      </w:r>
      <w:r w:rsidR="009430BD">
        <w:rPr>
          <w:rFonts w:ascii="Franklin Gothic Book" w:hAnsi="Franklin Gothic Book"/>
        </w:rPr>
        <w:t>L</w:t>
      </w:r>
      <w:r w:rsidR="008061C2">
        <w:rPr>
          <w:rFonts w:ascii="Franklin Gothic Book" w:hAnsi="Franklin Gothic Book"/>
        </w:rPr>
        <w:t xml:space="preserve">ife in Atlanta. </w:t>
      </w:r>
    </w:p>
    <w:p w14:paraId="44EAEFD9" w14:textId="77777777" w:rsidR="002E7EB5" w:rsidRPr="00434445" w:rsidRDefault="002E7EB5" w:rsidP="002E7EB5">
      <w:pPr>
        <w:rPr>
          <w:rFonts w:ascii="Franklin Gothic Book" w:hAnsi="Franklin Gothic Book" w:cs="Arial"/>
          <w:bCs/>
          <w:color w:val="000000"/>
        </w:rPr>
      </w:pPr>
      <w:r w:rsidRPr="00434445">
        <w:rPr>
          <w:rFonts w:ascii="Franklin Gothic Book" w:hAnsi="Franklin Gothic Book" w:cs="Arial"/>
          <w:bCs/>
        </w:rPr>
        <w:t xml:space="preserve">As a national firm, Black Salmon’s investment strategy focuses on acquiring stabilized assets, in addition to value-add opportunities, in high growth markets with an educated workforce, a robust technology industry, and strong market fundamentals. The company has amassed a </w:t>
      </w:r>
      <w:r w:rsidRPr="00434445">
        <w:rPr>
          <w:rFonts w:ascii="Franklin Gothic Book" w:hAnsi="Franklin Gothic Book" w:cs="Arial"/>
          <w:bCs/>
          <w:color w:val="000000"/>
        </w:rPr>
        <w:t>nearly half a billion-dollar portfolio, which includes prime office</w:t>
      </w:r>
      <w:r>
        <w:rPr>
          <w:rFonts w:ascii="Franklin Gothic Book" w:hAnsi="Franklin Gothic Book" w:cs="Arial"/>
          <w:bCs/>
          <w:color w:val="000000"/>
        </w:rPr>
        <w:t xml:space="preserve">, </w:t>
      </w:r>
      <w:r w:rsidRPr="00434445">
        <w:rPr>
          <w:rFonts w:ascii="Franklin Gothic Book" w:hAnsi="Franklin Gothic Book" w:cs="Arial"/>
          <w:bCs/>
          <w:color w:val="000000"/>
        </w:rPr>
        <w:t>senior housing</w:t>
      </w:r>
      <w:r>
        <w:rPr>
          <w:rFonts w:ascii="Franklin Gothic Book" w:hAnsi="Franklin Gothic Book" w:cs="Arial"/>
          <w:bCs/>
          <w:color w:val="000000"/>
        </w:rPr>
        <w:t>, and hospitality</w:t>
      </w:r>
      <w:r w:rsidRPr="00434445">
        <w:rPr>
          <w:rFonts w:ascii="Franklin Gothic Book" w:hAnsi="Franklin Gothic Book" w:cs="Arial"/>
          <w:bCs/>
          <w:color w:val="000000"/>
        </w:rPr>
        <w:t xml:space="preserve"> assets</w:t>
      </w:r>
      <w:r>
        <w:rPr>
          <w:rFonts w:ascii="Franklin Gothic Book" w:hAnsi="Franklin Gothic Book" w:cs="Arial"/>
          <w:bCs/>
          <w:color w:val="000000"/>
        </w:rPr>
        <w:t>.</w:t>
      </w:r>
    </w:p>
    <w:p w14:paraId="5496C110" w14:textId="77777777" w:rsidR="00B9233B" w:rsidRPr="00520302" w:rsidRDefault="00B9233B" w:rsidP="00B9233B">
      <w:pPr>
        <w:rPr>
          <w:rFonts w:ascii="Franklin Gothic Book" w:hAnsi="Franklin Gothic Book"/>
        </w:rPr>
      </w:pPr>
      <w:r>
        <w:rPr>
          <w:rFonts w:ascii="Franklin Gothic Book" w:hAnsi="Franklin Gothic Book"/>
        </w:rPr>
        <w:t>Melissa Rose of JLL Capital Markets arranged the financing for the acquisition.</w:t>
      </w:r>
    </w:p>
    <w:p w14:paraId="1DEB7D52" w14:textId="72D67FAE" w:rsidR="00B9233B" w:rsidRDefault="00DD46EE" w:rsidP="00324E34">
      <w:pPr>
        <w:rPr>
          <w:rFonts w:ascii="Franklin Gothic Book" w:hAnsi="Franklin Gothic Book"/>
        </w:rPr>
      </w:pPr>
      <w:r>
        <w:rPr>
          <w:rFonts w:ascii="Franklin Gothic Book" w:hAnsi="Franklin Gothic Book"/>
        </w:rPr>
        <w:t>Hi</w:t>
      </w:r>
      <w:r w:rsidR="00520302" w:rsidRPr="00520302">
        <w:rPr>
          <w:rFonts w:ascii="Franklin Gothic Book" w:hAnsi="Franklin Gothic Book"/>
        </w:rPr>
        <w:t>ghgate – the leading real estate investment and hospitality management company in the U.S., Caribbean, and Latin America</w:t>
      </w:r>
      <w:r w:rsidR="00BE31AD">
        <w:rPr>
          <w:rFonts w:ascii="Franklin Gothic Book" w:hAnsi="Franklin Gothic Book"/>
        </w:rPr>
        <w:t xml:space="preserve"> – </w:t>
      </w:r>
      <w:r w:rsidR="00520302" w:rsidRPr="00520302">
        <w:rPr>
          <w:rFonts w:ascii="Franklin Gothic Book" w:hAnsi="Franklin Gothic Book"/>
        </w:rPr>
        <w:t xml:space="preserve">has been selected to provide property management services for the hotel. </w:t>
      </w:r>
    </w:p>
    <w:p w14:paraId="2AB3D056" w14:textId="77777777" w:rsidR="00C35F0C" w:rsidRPr="0005710C" w:rsidRDefault="00C35F0C" w:rsidP="00C35F0C">
      <w:pPr>
        <w:jc w:val="center"/>
        <w:rPr>
          <w:rFonts w:ascii="Franklin Gothic Book" w:hAnsi="Franklin Gothic Book"/>
          <w:color w:val="000000" w:themeColor="text1"/>
        </w:rPr>
      </w:pPr>
      <w:r w:rsidRPr="0005710C">
        <w:rPr>
          <w:rFonts w:ascii="Franklin Gothic Book" w:hAnsi="Franklin Gothic Book"/>
          <w:color w:val="000000" w:themeColor="text1"/>
        </w:rPr>
        <w:t>###</w:t>
      </w:r>
    </w:p>
    <w:p w14:paraId="5B6EE4E3" w14:textId="77777777" w:rsidR="00324E34" w:rsidRPr="00434445" w:rsidRDefault="00324E34" w:rsidP="00324E34">
      <w:pPr>
        <w:spacing w:after="0" w:line="240" w:lineRule="auto"/>
        <w:rPr>
          <w:rFonts w:ascii="Franklin Gothic Book" w:hAnsi="Franklin Gothic Book"/>
          <w:b/>
          <w:bCs/>
          <w:sz w:val="20"/>
          <w:szCs w:val="20"/>
        </w:rPr>
      </w:pPr>
      <w:r w:rsidRPr="00434445">
        <w:rPr>
          <w:rFonts w:ascii="Franklin Gothic Book" w:hAnsi="Franklin Gothic Book"/>
          <w:b/>
          <w:bCs/>
          <w:sz w:val="20"/>
          <w:szCs w:val="20"/>
        </w:rPr>
        <w:t>About AMS Hospitality</w:t>
      </w:r>
      <w:r w:rsidRPr="00434445">
        <w:rPr>
          <w:rFonts w:ascii="Franklin Gothic Book" w:hAnsi="Franklin Gothic Book"/>
          <w:sz w:val="20"/>
          <w:szCs w:val="20"/>
        </w:rPr>
        <w:t xml:space="preserve"> </w:t>
      </w:r>
    </w:p>
    <w:p w14:paraId="484FC32A" w14:textId="16D79827" w:rsidR="00324E34" w:rsidRPr="00434445" w:rsidRDefault="00324E34" w:rsidP="00324E34">
      <w:pPr>
        <w:spacing w:after="0" w:line="240" w:lineRule="auto"/>
        <w:rPr>
          <w:rFonts w:ascii="Franklin Gothic Book" w:hAnsi="Franklin Gothic Book"/>
          <w:sz w:val="20"/>
          <w:szCs w:val="20"/>
        </w:rPr>
      </w:pPr>
      <w:r w:rsidRPr="00434445">
        <w:rPr>
          <w:rFonts w:ascii="Franklin Gothic Book" w:hAnsi="Franklin Gothic Book"/>
          <w:sz w:val="20"/>
          <w:szCs w:val="20"/>
        </w:rPr>
        <w:t xml:space="preserve">AMS Hospitality is one of the most versatile hospitality groups in the Southeast U.S. specializing in the acquisition and development of hotel assets. Based in Atlanta, Georgia, the principals of AMS Hospitality have over 140 years of real estate and hospitality experience, have completed 131 projects, including over 12,000 total hotel keys, and over $2.0 Bn in hotel development, transactions, and renovations. </w:t>
      </w:r>
    </w:p>
    <w:p w14:paraId="36FEEEE9" w14:textId="77777777" w:rsidR="00324E34" w:rsidRPr="00434445" w:rsidRDefault="00324E34" w:rsidP="00324E34">
      <w:pPr>
        <w:spacing w:after="0" w:line="240" w:lineRule="auto"/>
        <w:rPr>
          <w:rStyle w:val="Hyperlink"/>
          <w:rFonts w:ascii="Franklin Gothic Book" w:hAnsi="Franklin Gothic Book"/>
          <w:sz w:val="20"/>
          <w:szCs w:val="20"/>
        </w:rPr>
      </w:pPr>
      <w:r w:rsidRPr="00434445">
        <w:rPr>
          <w:rFonts w:ascii="Franklin Gothic Book" w:hAnsi="Franklin Gothic Book"/>
          <w:sz w:val="20"/>
          <w:szCs w:val="20"/>
        </w:rPr>
        <w:t xml:space="preserve">For more information, visit: </w:t>
      </w:r>
      <w:hyperlink r:id="rId18" w:history="1">
        <w:r w:rsidRPr="00434445">
          <w:rPr>
            <w:rStyle w:val="Hyperlink"/>
            <w:rFonts w:ascii="Franklin Gothic Book" w:hAnsi="Franklin Gothic Book"/>
            <w:sz w:val="20"/>
            <w:szCs w:val="20"/>
          </w:rPr>
          <w:t>http://www.ams-hospitality.com/</w:t>
        </w:r>
      </w:hyperlink>
    </w:p>
    <w:p w14:paraId="6D203383" w14:textId="77777777" w:rsidR="00324E34" w:rsidRPr="00434445" w:rsidRDefault="00324E34" w:rsidP="00324E34">
      <w:pPr>
        <w:spacing w:after="0" w:line="240" w:lineRule="auto"/>
        <w:rPr>
          <w:rFonts w:ascii="Franklin Gothic Book" w:hAnsi="Franklin Gothic Book"/>
          <w:sz w:val="20"/>
          <w:szCs w:val="20"/>
        </w:rPr>
      </w:pPr>
    </w:p>
    <w:p w14:paraId="076524C0" w14:textId="77777777" w:rsidR="00324E34" w:rsidRPr="00434445" w:rsidRDefault="00324E34" w:rsidP="00324E34">
      <w:pPr>
        <w:pStyle w:val="NormalWeb"/>
        <w:shd w:val="clear" w:color="auto" w:fill="FFFFFF"/>
        <w:spacing w:before="0" w:beforeAutospacing="0" w:after="315" w:afterAutospacing="0"/>
        <w:rPr>
          <w:rFonts w:ascii="Franklin Gothic Book" w:hAnsi="Franklin Gothic Book"/>
          <w:b/>
          <w:bCs/>
          <w:sz w:val="20"/>
          <w:szCs w:val="20"/>
        </w:rPr>
      </w:pPr>
      <w:r w:rsidRPr="00434445">
        <w:rPr>
          <w:rStyle w:val="Strong"/>
          <w:rFonts w:ascii="Franklin Gothic Book" w:hAnsi="Franklin Gothic Book" w:cs="Arial"/>
          <w:sz w:val="20"/>
          <w:szCs w:val="20"/>
        </w:rPr>
        <w:t>About Black Salmon</w:t>
      </w:r>
      <w:r w:rsidRPr="00434445">
        <w:rPr>
          <w:rFonts w:ascii="Franklin Gothic Book" w:hAnsi="Franklin Gothic Book" w:cs="Arial"/>
          <w:sz w:val="20"/>
          <w:szCs w:val="20"/>
        </w:rPr>
        <w:br/>
        <w:t xml:space="preserve">Black Salmon is a world-class commercial real estate investment firm focused on analyzing opportunities within the office, senior housing, industrial and hospitality markets. The firm’s goal is to transform real estate assets into profitable, risk-adjusted returns for a select group of investors with the highest standards of transparency and professionalism. Technology, as an agent of change in real estate and an engine of growth for the U.S. economy, is the megatrend that steers Black Salmon’s business strategy. Black Salmon identifies which markets and submarkets are fueled by leading trends. The group seeks and studies opportunities in cities where population and economic growth are strongly supported by the proximity to major metropolitan areas and the presence of top-tier educational institutions. For more information, visit </w:t>
      </w:r>
      <w:hyperlink r:id="rId19" w:history="1">
        <w:r w:rsidRPr="00434445">
          <w:rPr>
            <w:rStyle w:val="Hyperlink"/>
            <w:rFonts w:ascii="Franklin Gothic Book" w:hAnsi="Franklin Gothic Book" w:cs="Arial"/>
            <w:sz w:val="20"/>
            <w:szCs w:val="20"/>
          </w:rPr>
          <w:t>www.blacksalmon.com</w:t>
        </w:r>
      </w:hyperlink>
      <w:r w:rsidRPr="00434445">
        <w:rPr>
          <w:rFonts w:ascii="Franklin Gothic Book" w:hAnsi="Franklin Gothic Book" w:cs="Arial"/>
          <w:sz w:val="20"/>
          <w:szCs w:val="20"/>
        </w:rPr>
        <w:t>.</w:t>
      </w:r>
    </w:p>
    <w:p w14:paraId="38008B0A" w14:textId="77777777" w:rsidR="00C35F0C" w:rsidRPr="0005710C" w:rsidRDefault="00C35F0C" w:rsidP="000E2F9F">
      <w:pPr>
        <w:spacing w:after="0" w:line="360" w:lineRule="auto"/>
        <w:jc w:val="center"/>
        <w:rPr>
          <w:rFonts w:ascii="Franklin Gothic Book" w:hAnsi="Franklin Gothic Book" w:cs="Arial"/>
          <w:b/>
          <w:sz w:val="24"/>
          <w:szCs w:val="24"/>
        </w:rPr>
      </w:pPr>
    </w:p>
    <w:sectPr w:rsidR="00C35F0C" w:rsidRPr="0005710C" w:rsidSect="000E2F9F">
      <w:headerReference w:type="even" r:id="rId20"/>
      <w:headerReference w:type="default" r:id="rId21"/>
      <w:footerReference w:type="even" r:id="rId22"/>
      <w:footerReference w:type="default" r:id="rId23"/>
      <w:headerReference w:type="first" r:id="rId24"/>
      <w:footerReference w:type="first" r:id="rId25"/>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A4D97" w14:textId="77777777" w:rsidR="00926D70" w:rsidRDefault="00926D70" w:rsidP="000E2F9F">
      <w:pPr>
        <w:spacing w:after="0" w:line="240" w:lineRule="auto"/>
      </w:pPr>
      <w:r>
        <w:separator/>
      </w:r>
    </w:p>
  </w:endnote>
  <w:endnote w:type="continuationSeparator" w:id="0">
    <w:p w14:paraId="32A88378" w14:textId="77777777" w:rsidR="00926D70" w:rsidRDefault="00926D70" w:rsidP="000E2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B6BC1" w14:textId="77777777" w:rsidR="00B43375" w:rsidRDefault="00B43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F1446" w14:textId="77777777" w:rsidR="00B43375" w:rsidRDefault="00B433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992DC" w14:textId="77777777" w:rsidR="00B43375" w:rsidRDefault="00B43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E2E86" w14:textId="77777777" w:rsidR="00926D70" w:rsidRDefault="00926D70" w:rsidP="000E2F9F">
      <w:pPr>
        <w:spacing w:after="0" w:line="240" w:lineRule="auto"/>
      </w:pPr>
      <w:r>
        <w:separator/>
      </w:r>
    </w:p>
  </w:footnote>
  <w:footnote w:type="continuationSeparator" w:id="0">
    <w:p w14:paraId="1835C1E3" w14:textId="77777777" w:rsidR="00926D70" w:rsidRDefault="00926D70" w:rsidP="000E2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A9897" w14:textId="77777777" w:rsidR="00B43375" w:rsidRDefault="00B433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67B58" w14:textId="766F8960" w:rsidR="00324E34" w:rsidRDefault="00324E34" w:rsidP="00324E34">
    <w:pPr>
      <w:pStyle w:val="Header"/>
    </w:pPr>
    <w:r>
      <w:t xml:space="preserve"> </w:t>
    </w:r>
  </w:p>
  <w:p w14:paraId="0A2F99EB" w14:textId="225BFB5A" w:rsidR="00A77E06" w:rsidRDefault="00A77E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B491F" w14:textId="77777777" w:rsidR="00B43375" w:rsidRDefault="00B43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271628"/>
    <w:multiLevelType w:val="hybridMultilevel"/>
    <w:tmpl w:val="5FA0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9F"/>
    <w:rsid w:val="00007524"/>
    <w:rsid w:val="000210E5"/>
    <w:rsid w:val="0005710C"/>
    <w:rsid w:val="00075CB7"/>
    <w:rsid w:val="000A51AA"/>
    <w:rsid w:val="000B7252"/>
    <w:rsid w:val="000E2F9F"/>
    <w:rsid w:val="000E5BEF"/>
    <w:rsid w:val="000F5F96"/>
    <w:rsid w:val="00132190"/>
    <w:rsid w:val="00137FE8"/>
    <w:rsid w:val="00150DCF"/>
    <w:rsid w:val="001515B8"/>
    <w:rsid w:val="00165D71"/>
    <w:rsid w:val="00183B83"/>
    <w:rsid w:val="00196437"/>
    <w:rsid w:val="001A6271"/>
    <w:rsid w:val="001F25A1"/>
    <w:rsid w:val="001F6E60"/>
    <w:rsid w:val="00222EDF"/>
    <w:rsid w:val="002660CD"/>
    <w:rsid w:val="00270EC1"/>
    <w:rsid w:val="0027292F"/>
    <w:rsid w:val="002878C4"/>
    <w:rsid w:val="0029035F"/>
    <w:rsid w:val="002978B3"/>
    <w:rsid w:val="002A2349"/>
    <w:rsid w:val="002A52C0"/>
    <w:rsid w:val="002A5CCF"/>
    <w:rsid w:val="002B157A"/>
    <w:rsid w:val="002E7EB5"/>
    <w:rsid w:val="002F4175"/>
    <w:rsid w:val="00300AB5"/>
    <w:rsid w:val="00324E34"/>
    <w:rsid w:val="00334245"/>
    <w:rsid w:val="003413F5"/>
    <w:rsid w:val="00343BED"/>
    <w:rsid w:val="00382840"/>
    <w:rsid w:val="003B165F"/>
    <w:rsid w:val="003C22BA"/>
    <w:rsid w:val="003C7EB4"/>
    <w:rsid w:val="003D72DC"/>
    <w:rsid w:val="003E0139"/>
    <w:rsid w:val="003E4330"/>
    <w:rsid w:val="00433589"/>
    <w:rsid w:val="00443603"/>
    <w:rsid w:val="00451A7D"/>
    <w:rsid w:val="00457A17"/>
    <w:rsid w:val="0049243F"/>
    <w:rsid w:val="004A2F69"/>
    <w:rsid w:val="004D0B1D"/>
    <w:rsid w:val="004D0B44"/>
    <w:rsid w:val="004E4F19"/>
    <w:rsid w:val="004F58C3"/>
    <w:rsid w:val="004F7CF7"/>
    <w:rsid w:val="0050092D"/>
    <w:rsid w:val="00502B3D"/>
    <w:rsid w:val="00520302"/>
    <w:rsid w:val="005263A7"/>
    <w:rsid w:val="005564CF"/>
    <w:rsid w:val="00573AA5"/>
    <w:rsid w:val="005812D0"/>
    <w:rsid w:val="005C3F34"/>
    <w:rsid w:val="00651093"/>
    <w:rsid w:val="0065506A"/>
    <w:rsid w:val="00670D15"/>
    <w:rsid w:val="00694793"/>
    <w:rsid w:val="006A6EDB"/>
    <w:rsid w:val="006C21E3"/>
    <w:rsid w:val="007006BD"/>
    <w:rsid w:val="007335FE"/>
    <w:rsid w:val="007562BB"/>
    <w:rsid w:val="00766352"/>
    <w:rsid w:val="007858ED"/>
    <w:rsid w:val="007A2652"/>
    <w:rsid w:val="007B3E22"/>
    <w:rsid w:val="007C7154"/>
    <w:rsid w:val="007D0652"/>
    <w:rsid w:val="007D57EB"/>
    <w:rsid w:val="007E28FE"/>
    <w:rsid w:val="007E5058"/>
    <w:rsid w:val="008061C2"/>
    <w:rsid w:val="00814253"/>
    <w:rsid w:val="00814CD3"/>
    <w:rsid w:val="008336A4"/>
    <w:rsid w:val="00855DF9"/>
    <w:rsid w:val="00874A7A"/>
    <w:rsid w:val="00876721"/>
    <w:rsid w:val="008E2FC0"/>
    <w:rsid w:val="0090460F"/>
    <w:rsid w:val="00923593"/>
    <w:rsid w:val="00926D70"/>
    <w:rsid w:val="00935A84"/>
    <w:rsid w:val="009430BD"/>
    <w:rsid w:val="00963AEA"/>
    <w:rsid w:val="00993212"/>
    <w:rsid w:val="009C618F"/>
    <w:rsid w:val="009F7F54"/>
    <w:rsid w:val="00A679EA"/>
    <w:rsid w:val="00A70B5A"/>
    <w:rsid w:val="00A76095"/>
    <w:rsid w:val="00A77E06"/>
    <w:rsid w:val="00A81DAB"/>
    <w:rsid w:val="00A97146"/>
    <w:rsid w:val="00AD7B57"/>
    <w:rsid w:val="00AE0882"/>
    <w:rsid w:val="00AE111F"/>
    <w:rsid w:val="00B07E13"/>
    <w:rsid w:val="00B16582"/>
    <w:rsid w:val="00B16EAA"/>
    <w:rsid w:val="00B343DB"/>
    <w:rsid w:val="00B420F6"/>
    <w:rsid w:val="00B43375"/>
    <w:rsid w:val="00B5573E"/>
    <w:rsid w:val="00B65A73"/>
    <w:rsid w:val="00B7714D"/>
    <w:rsid w:val="00B82C89"/>
    <w:rsid w:val="00B9233B"/>
    <w:rsid w:val="00B932C5"/>
    <w:rsid w:val="00B965BD"/>
    <w:rsid w:val="00BD0C6D"/>
    <w:rsid w:val="00BE31AD"/>
    <w:rsid w:val="00BF03D9"/>
    <w:rsid w:val="00C05E93"/>
    <w:rsid w:val="00C1016C"/>
    <w:rsid w:val="00C1541D"/>
    <w:rsid w:val="00C351FC"/>
    <w:rsid w:val="00C35F0C"/>
    <w:rsid w:val="00C67130"/>
    <w:rsid w:val="00CA4DDE"/>
    <w:rsid w:val="00CB2C5F"/>
    <w:rsid w:val="00CC569A"/>
    <w:rsid w:val="00CD0F48"/>
    <w:rsid w:val="00CD2D44"/>
    <w:rsid w:val="00CF6D59"/>
    <w:rsid w:val="00D25FA5"/>
    <w:rsid w:val="00D719DE"/>
    <w:rsid w:val="00D81601"/>
    <w:rsid w:val="00DC7BD0"/>
    <w:rsid w:val="00DD46EE"/>
    <w:rsid w:val="00DE4D9B"/>
    <w:rsid w:val="00DF7595"/>
    <w:rsid w:val="00E06398"/>
    <w:rsid w:val="00E84CDF"/>
    <w:rsid w:val="00EA68AE"/>
    <w:rsid w:val="00EC049A"/>
    <w:rsid w:val="00ED55CA"/>
    <w:rsid w:val="00F06029"/>
    <w:rsid w:val="00F23761"/>
    <w:rsid w:val="00F57C77"/>
    <w:rsid w:val="00F6080E"/>
    <w:rsid w:val="00FA5FB3"/>
    <w:rsid w:val="00FE12F7"/>
    <w:rsid w:val="00FF4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3ED72"/>
  <w15:chartTrackingRefBased/>
  <w15:docId w15:val="{8B7C7230-FFB3-455F-AE94-C3C8AA0A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F9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9F"/>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E2F9F"/>
  </w:style>
  <w:style w:type="paragraph" w:styleId="Footer">
    <w:name w:val="footer"/>
    <w:basedOn w:val="Normal"/>
    <w:link w:val="FooterChar"/>
    <w:uiPriority w:val="99"/>
    <w:unhideWhenUsed/>
    <w:rsid w:val="000E2F9F"/>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E2F9F"/>
  </w:style>
  <w:style w:type="character" w:styleId="Hyperlink">
    <w:name w:val="Hyperlink"/>
    <w:uiPriority w:val="99"/>
    <w:unhideWhenUsed/>
    <w:rsid w:val="000E2F9F"/>
    <w:rPr>
      <w:color w:val="0000FF"/>
      <w:u w:val="single"/>
    </w:rPr>
  </w:style>
  <w:style w:type="paragraph" w:styleId="ListParagraph">
    <w:name w:val="List Paragraph"/>
    <w:basedOn w:val="Normal"/>
    <w:uiPriority w:val="34"/>
    <w:qFormat/>
    <w:rsid w:val="00651093"/>
    <w:pPr>
      <w:spacing w:after="0" w:line="240" w:lineRule="auto"/>
      <w:ind w:left="720"/>
      <w:contextualSpacing/>
    </w:pPr>
    <w:rPr>
      <w:sz w:val="24"/>
      <w:szCs w:val="20"/>
    </w:rPr>
  </w:style>
  <w:style w:type="character" w:customStyle="1" w:styleId="UnresolvedMention1">
    <w:name w:val="Unresolved Mention1"/>
    <w:basedOn w:val="DefaultParagraphFont"/>
    <w:uiPriority w:val="99"/>
    <w:semiHidden/>
    <w:unhideWhenUsed/>
    <w:rsid w:val="008E2FC0"/>
    <w:rPr>
      <w:color w:val="605E5C"/>
      <w:shd w:val="clear" w:color="auto" w:fill="E1DFDD"/>
    </w:rPr>
  </w:style>
  <w:style w:type="paragraph" w:styleId="NormalWeb">
    <w:name w:val="Normal (Web)"/>
    <w:basedOn w:val="Normal"/>
    <w:uiPriority w:val="99"/>
    <w:unhideWhenUsed/>
    <w:rsid w:val="00E0639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A6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271"/>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932C5"/>
    <w:rPr>
      <w:sz w:val="16"/>
      <w:szCs w:val="16"/>
    </w:rPr>
  </w:style>
  <w:style w:type="paragraph" w:styleId="CommentText">
    <w:name w:val="annotation text"/>
    <w:basedOn w:val="Normal"/>
    <w:link w:val="CommentTextChar"/>
    <w:uiPriority w:val="99"/>
    <w:unhideWhenUsed/>
    <w:rsid w:val="00B932C5"/>
    <w:pPr>
      <w:spacing w:line="240" w:lineRule="auto"/>
    </w:pPr>
    <w:rPr>
      <w:sz w:val="20"/>
      <w:szCs w:val="20"/>
    </w:rPr>
  </w:style>
  <w:style w:type="character" w:customStyle="1" w:styleId="CommentTextChar">
    <w:name w:val="Comment Text Char"/>
    <w:basedOn w:val="DefaultParagraphFont"/>
    <w:link w:val="CommentText"/>
    <w:uiPriority w:val="99"/>
    <w:rsid w:val="00B932C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32C5"/>
    <w:rPr>
      <w:b/>
      <w:bCs/>
    </w:rPr>
  </w:style>
  <w:style w:type="character" w:customStyle="1" w:styleId="CommentSubjectChar">
    <w:name w:val="Comment Subject Char"/>
    <w:basedOn w:val="CommentTextChar"/>
    <w:link w:val="CommentSubject"/>
    <w:uiPriority w:val="99"/>
    <w:semiHidden/>
    <w:rsid w:val="00B932C5"/>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C35F0C"/>
    <w:rPr>
      <w:color w:val="954F72" w:themeColor="followedHyperlink"/>
      <w:u w:val="single"/>
    </w:rPr>
  </w:style>
  <w:style w:type="character" w:styleId="Strong">
    <w:name w:val="Strong"/>
    <w:basedOn w:val="DefaultParagraphFont"/>
    <w:uiPriority w:val="22"/>
    <w:qFormat/>
    <w:rsid w:val="00324E34"/>
    <w:rPr>
      <w:b/>
      <w:bCs/>
    </w:rPr>
  </w:style>
  <w:style w:type="character" w:styleId="Emphasis">
    <w:name w:val="Emphasis"/>
    <w:basedOn w:val="DefaultParagraphFont"/>
    <w:uiPriority w:val="20"/>
    <w:qFormat/>
    <w:rsid w:val="00AD7B57"/>
    <w:rPr>
      <w:i/>
      <w:iCs/>
    </w:rPr>
  </w:style>
  <w:style w:type="character" w:styleId="UnresolvedMention">
    <w:name w:val="Unresolved Mention"/>
    <w:basedOn w:val="DefaultParagraphFont"/>
    <w:uiPriority w:val="99"/>
    <w:semiHidden/>
    <w:unhideWhenUsed/>
    <w:rsid w:val="00B92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489879">
      <w:bodyDiv w:val="1"/>
      <w:marLeft w:val="0"/>
      <w:marRight w:val="0"/>
      <w:marTop w:val="0"/>
      <w:marBottom w:val="0"/>
      <w:divBdr>
        <w:top w:val="none" w:sz="0" w:space="0" w:color="auto"/>
        <w:left w:val="none" w:sz="0" w:space="0" w:color="auto"/>
        <w:bottom w:val="none" w:sz="0" w:space="0" w:color="auto"/>
        <w:right w:val="none" w:sz="0" w:space="0" w:color="auto"/>
      </w:divBdr>
    </w:div>
    <w:div w:id="173277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villegas@krepspr.com" TargetMode="External"/><Relationship Id="rId13" Type="http://schemas.openxmlformats.org/officeDocument/2006/relationships/hyperlink" Target="mailto:suzanne@anderpr.com" TargetMode="External"/><Relationship Id="rId18" Type="http://schemas.openxmlformats.org/officeDocument/2006/relationships/hyperlink" Target="http://www.ams-hospitality.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ikreps@krepspr.com" TargetMode="External"/><Relationship Id="rId12" Type="http://schemas.openxmlformats.org/officeDocument/2006/relationships/hyperlink" Target="mailto:sophia@anderpr.com" TargetMode="External"/><Relationship Id="rId17" Type="http://schemas.openxmlformats.org/officeDocument/2006/relationships/hyperlink" Target="http://blacksalmon.co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allenmorris.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zanne@anderpr.com"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ams-hospitality.com/" TargetMode="External"/><Relationship Id="rId23" Type="http://schemas.openxmlformats.org/officeDocument/2006/relationships/footer" Target="footer2.xml"/><Relationship Id="rId10" Type="http://schemas.openxmlformats.org/officeDocument/2006/relationships/hyperlink" Target="mailto:vvillegas@krepspr.com" TargetMode="External"/><Relationship Id="rId19" Type="http://schemas.openxmlformats.org/officeDocument/2006/relationships/hyperlink" Target="http://www.blacksalmon.com" TargetMode="External"/><Relationship Id="rId4" Type="http://schemas.openxmlformats.org/officeDocument/2006/relationships/webSettings" Target="webSettings.xml"/><Relationship Id="rId9" Type="http://schemas.openxmlformats.org/officeDocument/2006/relationships/hyperlink" Target="mailto:ikreps@krepspr.com" TargetMode="External"/><Relationship Id="rId14" Type="http://schemas.openxmlformats.org/officeDocument/2006/relationships/hyperlink" Target="mailto:sophia@anderpr.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Story</dc:creator>
  <cp:keywords/>
  <dc:description/>
  <cp:lastModifiedBy>Gabriela Agüero</cp:lastModifiedBy>
  <cp:revision>3</cp:revision>
  <cp:lastPrinted>2021-06-14T16:16:00Z</cp:lastPrinted>
  <dcterms:created xsi:type="dcterms:W3CDTF">2021-07-08T17:28:00Z</dcterms:created>
  <dcterms:modified xsi:type="dcterms:W3CDTF">2021-07-08T17:29:00Z</dcterms:modified>
</cp:coreProperties>
</file>